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 w14:paraId="1114F3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8AE6B53" w14:textId="77777777" w:rsidR="00000000" w:rsidRDefault="008C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 w14:anchorId="76A5A0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14:paraId="565835CE" w14:textId="77777777" w:rsidR="00000000" w:rsidRDefault="008C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99474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BE0BD59" w14:textId="77777777" w:rsidR="00000000" w:rsidRDefault="008C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РФ от 01.03.2012 N 181н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рисков"(Зарегистрировано в Минюсте РФ 19.03.2012 N 23513)</w:t>
            </w:r>
          </w:p>
          <w:p w14:paraId="27CCDF04" w14:textId="77777777" w:rsidR="00000000" w:rsidRDefault="008C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14:paraId="6DC03E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F4BAFC3" w14:textId="77777777" w:rsidR="00000000" w:rsidRDefault="008C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21.02.2013</w:t>
            </w:r>
          </w:p>
          <w:p w14:paraId="25A2B32B" w14:textId="77777777" w:rsidR="00000000" w:rsidRDefault="008C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32E8CD0" w14:textId="77777777" w:rsidR="00000000" w:rsidRDefault="008C44E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2BDCCC93" w14:textId="77777777" w:rsidR="00000000" w:rsidRDefault="008C44E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14:paraId="50A0E20B" w14:textId="77777777" w:rsidR="00000000" w:rsidRDefault="008C44E1">
      <w:pPr>
        <w:pStyle w:val="ConsPlusNormal"/>
        <w:jc w:val="both"/>
        <w:outlineLvl w:val="0"/>
      </w:pPr>
    </w:p>
    <w:p w14:paraId="470CAB25" w14:textId="77777777" w:rsidR="00000000" w:rsidRDefault="008C44E1">
      <w:pPr>
        <w:pStyle w:val="ConsPlusNormal"/>
        <w:outlineLvl w:val="0"/>
      </w:pPr>
      <w:r>
        <w:t>Зарегистрировано в Минюсте РФ 19 марта 2012 г. N 23513</w:t>
      </w:r>
    </w:p>
    <w:p w14:paraId="4C0E7A8A" w14:textId="77777777" w:rsidR="00000000" w:rsidRDefault="008C44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627FE0A4" w14:textId="77777777" w:rsidR="00000000" w:rsidRDefault="008C44E1">
      <w:pPr>
        <w:pStyle w:val="ConsPlusNormal"/>
      </w:pPr>
    </w:p>
    <w:p w14:paraId="5ED9CB9E" w14:textId="77777777" w:rsidR="00000000" w:rsidRDefault="008C44E1">
      <w:pPr>
        <w:pStyle w:val="ConsPlusTitle"/>
        <w:jc w:val="center"/>
      </w:pPr>
      <w:r>
        <w:t>МИНИСТЕРСТВО ЗДРАВООХРАНЕНИЯ И СОЦИАЛЬНОГО РАЗВИТИЯ</w:t>
      </w:r>
    </w:p>
    <w:p w14:paraId="646556A5" w14:textId="77777777" w:rsidR="00000000" w:rsidRDefault="008C44E1">
      <w:pPr>
        <w:pStyle w:val="ConsPlusTitle"/>
        <w:jc w:val="center"/>
      </w:pPr>
      <w:r>
        <w:t>РОССИЙСКОЙ ФЕДЕРАЦИИ</w:t>
      </w:r>
    </w:p>
    <w:p w14:paraId="1EB9E783" w14:textId="77777777" w:rsidR="00000000" w:rsidRDefault="008C44E1">
      <w:pPr>
        <w:pStyle w:val="ConsPlusTitle"/>
        <w:jc w:val="center"/>
      </w:pPr>
    </w:p>
    <w:p w14:paraId="5CF351D2" w14:textId="77777777" w:rsidR="00000000" w:rsidRDefault="008C44E1">
      <w:pPr>
        <w:pStyle w:val="ConsPlusTitle"/>
        <w:jc w:val="center"/>
      </w:pPr>
      <w:r>
        <w:t>ПРИКАЗ</w:t>
      </w:r>
    </w:p>
    <w:p w14:paraId="7D96DF32" w14:textId="77777777" w:rsidR="00000000" w:rsidRDefault="008C44E1">
      <w:pPr>
        <w:pStyle w:val="ConsPlusTitle"/>
        <w:jc w:val="center"/>
      </w:pPr>
      <w:r>
        <w:t>от 1 марта 2012 г. N 181н</w:t>
      </w:r>
    </w:p>
    <w:p w14:paraId="1FFD6F50" w14:textId="77777777" w:rsidR="00000000" w:rsidRDefault="008C44E1">
      <w:pPr>
        <w:pStyle w:val="ConsPlusTitle"/>
        <w:jc w:val="center"/>
      </w:pPr>
    </w:p>
    <w:p w14:paraId="58A40423" w14:textId="77777777" w:rsidR="00000000" w:rsidRDefault="008C44E1">
      <w:pPr>
        <w:pStyle w:val="ConsPlusTitle"/>
        <w:jc w:val="center"/>
      </w:pPr>
      <w:r>
        <w:t>ОБ УТВЕРЖДЕНИИ ТИПОВОГО ПЕРЕЧНЯ</w:t>
      </w:r>
    </w:p>
    <w:p w14:paraId="273F95C6" w14:textId="77777777" w:rsidR="00000000" w:rsidRDefault="008C44E1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14:paraId="4D61855A" w14:textId="77777777" w:rsidR="00000000" w:rsidRDefault="008C44E1">
      <w:pPr>
        <w:pStyle w:val="ConsPlusTitle"/>
        <w:jc w:val="center"/>
      </w:pPr>
      <w:r>
        <w:t>УСЛОВИЙ И ОХРАНЫ ТРУДА И СНИЖЕНИЮ УРОВНЕЙ</w:t>
      </w:r>
    </w:p>
    <w:p w14:paraId="31459EEB" w14:textId="77777777" w:rsidR="00000000" w:rsidRDefault="008C44E1">
      <w:pPr>
        <w:pStyle w:val="ConsPlusTitle"/>
        <w:jc w:val="center"/>
      </w:pPr>
      <w:r>
        <w:t>ПРОФЕССИОНАЛЬН</w:t>
      </w:r>
      <w:r>
        <w:t>ЫХ РИСКОВ</w:t>
      </w:r>
    </w:p>
    <w:p w14:paraId="56EE7350" w14:textId="77777777" w:rsidR="00000000" w:rsidRDefault="008C44E1">
      <w:pPr>
        <w:pStyle w:val="ConsPlusNormal"/>
        <w:ind w:firstLine="540"/>
        <w:jc w:val="both"/>
      </w:pPr>
    </w:p>
    <w:p w14:paraId="14CAAB04" w14:textId="77777777" w:rsidR="00000000" w:rsidRDefault="008C44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3E0F81F5" w14:textId="77777777" w:rsidR="00000000" w:rsidRDefault="008C44E1">
      <w:pPr>
        <w:pStyle w:val="ConsPlusNormal"/>
        <w:ind w:firstLine="540"/>
        <w:jc w:val="both"/>
      </w:pPr>
      <w:r>
        <w:t>КонсультантПлюс: примечание.</w:t>
      </w:r>
    </w:p>
    <w:p w14:paraId="73F9751C" w14:textId="77777777" w:rsidR="00000000" w:rsidRDefault="008C44E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14:paraId="440E9C99" w14:textId="77777777" w:rsidR="00000000" w:rsidRDefault="008C44E1">
      <w:pPr>
        <w:pStyle w:val="ConsPlusNormal"/>
        <w:ind w:firstLine="540"/>
        <w:jc w:val="both"/>
      </w:pPr>
      <w:r>
        <w:t>Поста</w:t>
      </w:r>
      <w:r>
        <w:t xml:space="preserve">новлением Правительства РФ от 19.06.2012 N 610 утверждено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</w:t>
      </w:r>
      <w:r>
        <w:t xml:space="preserve">и, </w:t>
      </w:r>
      <w:hyperlink r:id="rId12" w:history="1">
        <w:r>
          <w:rPr>
            <w:color w:val="0000FF"/>
          </w:rPr>
          <w:t>подпунктом 5.2.20</w:t>
        </w:r>
      </w:hyperlink>
      <w:r>
        <w:t xml:space="preserve"> которого определены полномочия Министерства по утверждению типового перечня ежегодно реализуемых работодате</w:t>
      </w:r>
      <w:r>
        <w:t>лем мероприятий по улучшению условий и охраны труда и снижению уровней профессиональных рисков.</w:t>
      </w:r>
    </w:p>
    <w:p w14:paraId="7F9A62EF" w14:textId="77777777" w:rsidR="00000000" w:rsidRDefault="008C44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60D2645B" w14:textId="77777777" w:rsidR="00000000" w:rsidRDefault="008C44E1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226</w:t>
        </w:r>
      </w:hyperlink>
      <w:r>
        <w:t xml:space="preserve"> Трудо</w:t>
      </w:r>
      <w:r>
        <w:t xml:space="preserve">вого кодекса Российской Федерации (Собрание законодательства Российской Федерации, 2002, N 1 (ч. I), ст. 3; 2006, N 27, ст. 2878; 2011, N 30 (ч. I), ст. 4586) и </w:t>
      </w:r>
      <w:hyperlink r:id="rId14" w:history="1">
        <w:r>
          <w:rPr>
            <w:color w:val="0000FF"/>
          </w:rPr>
          <w:t>подпунктом 5.2.65(6)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</w:t>
      </w:r>
      <w:r>
        <w:t>ской Федерации, 2004, N 28, ст. 2898; 2011, N 47, ст. 6659), приказываю:</w:t>
      </w:r>
    </w:p>
    <w:p w14:paraId="0260E8E1" w14:textId="77777777" w:rsidR="00000000" w:rsidRDefault="008C44E1">
      <w:pPr>
        <w:pStyle w:val="ConsPlusNormal"/>
        <w:ind w:firstLine="540"/>
        <w:jc w:val="both"/>
      </w:pPr>
      <w:r>
        <w:t xml:space="preserve">Утвердить </w:t>
      </w:r>
      <w:hyperlink w:anchor="Par35" w:history="1">
        <w:r>
          <w:rPr>
            <w:color w:val="0000FF"/>
          </w:rPr>
          <w:t>Типовой 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</w:t>
      </w:r>
      <w:r>
        <w:t>ению.</w:t>
      </w:r>
    </w:p>
    <w:p w14:paraId="5AD2AFD7" w14:textId="77777777" w:rsidR="00000000" w:rsidRDefault="008C44E1">
      <w:pPr>
        <w:pStyle w:val="ConsPlusNormal"/>
        <w:ind w:firstLine="540"/>
        <w:jc w:val="both"/>
      </w:pPr>
    </w:p>
    <w:p w14:paraId="5FB0BC79" w14:textId="77777777" w:rsidR="00000000" w:rsidRDefault="008C44E1">
      <w:pPr>
        <w:pStyle w:val="ConsPlusNormal"/>
        <w:jc w:val="right"/>
      </w:pPr>
      <w:r>
        <w:t>Министр</w:t>
      </w:r>
    </w:p>
    <w:p w14:paraId="1A3B57FC" w14:textId="77777777" w:rsidR="00000000" w:rsidRDefault="008C44E1">
      <w:pPr>
        <w:pStyle w:val="ConsPlusNormal"/>
        <w:jc w:val="right"/>
      </w:pPr>
      <w:r>
        <w:t>Т.А.ГОЛИКОВА</w:t>
      </w:r>
    </w:p>
    <w:p w14:paraId="71AB12D8" w14:textId="77777777" w:rsidR="00000000" w:rsidRDefault="008C44E1">
      <w:pPr>
        <w:pStyle w:val="ConsPlusNormal"/>
        <w:ind w:firstLine="540"/>
        <w:jc w:val="both"/>
      </w:pPr>
    </w:p>
    <w:p w14:paraId="4AFEE06E" w14:textId="77777777" w:rsidR="00000000" w:rsidRDefault="008C44E1">
      <w:pPr>
        <w:pStyle w:val="ConsPlusNormal"/>
        <w:ind w:firstLine="540"/>
        <w:jc w:val="both"/>
      </w:pPr>
    </w:p>
    <w:p w14:paraId="2EF4AE75" w14:textId="77777777" w:rsidR="00000000" w:rsidRDefault="008C44E1">
      <w:pPr>
        <w:pStyle w:val="ConsPlusNormal"/>
        <w:ind w:firstLine="540"/>
        <w:jc w:val="both"/>
      </w:pPr>
    </w:p>
    <w:p w14:paraId="7BD597D1" w14:textId="77777777" w:rsidR="00000000" w:rsidRDefault="008C44E1">
      <w:pPr>
        <w:pStyle w:val="ConsPlusNormal"/>
        <w:ind w:firstLine="540"/>
        <w:jc w:val="both"/>
      </w:pPr>
    </w:p>
    <w:p w14:paraId="4C2E1A8C" w14:textId="77777777" w:rsidR="00000000" w:rsidRDefault="008C44E1">
      <w:pPr>
        <w:pStyle w:val="ConsPlusNormal"/>
        <w:ind w:firstLine="540"/>
        <w:jc w:val="both"/>
      </w:pPr>
    </w:p>
    <w:p w14:paraId="1FBD3CCF" w14:textId="77777777" w:rsidR="00000000" w:rsidRDefault="008C44E1">
      <w:pPr>
        <w:pStyle w:val="ConsPlusNormal"/>
        <w:jc w:val="right"/>
        <w:outlineLvl w:val="0"/>
      </w:pPr>
      <w:r>
        <w:t>Приложение</w:t>
      </w:r>
    </w:p>
    <w:p w14:paraId="39D2A3C5" w14:textId="77777777" w:rsidR="00000000" w:rsidRDefault="008C44E1">
      <w:pPr>
        <w:pStyle w:val="ConsPlusNormal"/>
        <w:jc w:val="right"/>
      </w:pPr>
      <w:r>
        <w:t>к приказу</w:t>
      </w:r>
    </w:p>
    <w:p w14:paraId="60E19CD9" w14:textId="77777777" w:rsidR="00000000" w:rsidRDefault="008C44E1">
      <w:pPr>
        <w:pStyle w:val="ConsPlusNormal"/>
        <w:jc w:val="right"/>
      </w:pPr>
      <w:r>
        <w:t>Минздравсоцразвития России</w:t>
      </w:r>
    </w:p>
    <w:p w14:paraId="4A4B1A55" w14:textId="77777777" w:rsidR="00000000" w:rsidRDefault="008C44E1">
      <w:pPr>
        <w:pStyle w:val="ConsPlusNormal"/>
        <w:jc w:val="right"/>
      </w:pPr>
      <w:r>
        <w:t>от 1 марта 2012 г. N 181н</w:t>
      </w:r>
    </w:p>
    <w:p w14:paraId="3E3DFF21" w14:textId="77777777" w:rsidR="00000000" w:rsidRDefault="008C44E1">
      <w:pPr>
        <w:pStyle w:val="ConsPlusNormal"/>
        <w:ind w:firstLine="540"/>
        <w:jc w:val="both"/>
      </w:pPr>
    </w:p>
    <w:p w14:paraId="6B715D11" w14:textId="77777777" w:rsidR="00000000" w:rsidRDefault="008C44E1">
      <w:pPr>
        <w:pStyle w:val="ConsPlusTitle"/>
        <w:jc w:val="center"/>
      </w:pPr>
      <w:bookmarkStart w:id="1" w:name="Par35"/>
      <w:bookmarkEnd w:id="1"/>
      <w:r>
        <w:t>ТИПОВОЙ ПЕРЕЧЕНЬ</w:t>
      </w:r>
    </w:p>
    <w:p w14:paraId="770C4B56" w14:textId="77777777" w:rsidR="00000000" w:rsidRDefault="008C44E1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14:paraId="2DB30D51" w14:textId="77777777" w:rsidR="00000000" w:rsidRDefault="008C44E1">
      <w:pPr>
        <w:pStyle w:val="ConsPlusTitle"/>
        <w:jc w:val="center"/>
      </w:pPr>
      <w:r>
        <w:t>УСЛОВИЙ И ОХРАНЫ ТРУДА И СНИЖЕНИЮ УРОВНЕЙ</w:t>
      </w:r>
    </w:p>
    <w:p w14:paraId="4912A5A1" w14:textId="77777777" w:rsidR="00000000" w:rsidRDefault="008C44E1">
      <w:pPr>
        <w:pStyle w:val="ConsPlusTitle"/>
        <w:jc w:val="center"/>
      </w:pPr>
      <w:r>
        <w:t>ПРОФЕССИОНАЛЬНЫХ РИ</w:t>
      </w:r>
      <w:r>
        <w:t>СКОВ &lt;*&gt;</w:t>
      </w:r>
    </w:p>
    <w:p w14:paraId="6B68FD15" w14:textId="77777777" w:rsidR="00000000" w:rsidRDefault="008C44E1">
      <w:pPr>
        <w:pStyle w:val="ConsPlusNormal"/>
        <w:jc w:val="center"/>
      </w:pPr>
    </w:p>
    <w:p w14:paraId="35C2088A" w14:textId="77777777" w:rsidR="00000000" w:rsidRDefault="008C44E1">
      <w:pPr>
        <w:pStyle w:val="ConsPlusNormal"/>
        <w:ind w:firstLine="540"/>
        <w:jc w:val="both"/>
      </w:pPr>
      <w:r>
        <w:t>--------------------------------</w:t>
      </w:r>
    </w:p>
    <w:p w14:paraId="6FCE5DFD" w14:textId="77777777" w:rsidR="00000000" w:rsidRDefault="008C44E1">
      <w:pPr>
        <w:pStyle w:val="ConsPlusNormal"/>
        <w:ind w:firstLine="540"/>
        <w:jc w:val="both"/>
      </w:pPr>
      <w: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14:paraId="5AF8942A" w14:textId="77777777" w:rsidR="00000000" w:rsidRDefault="008C44E1">
      <w:pPr>
        <w:pStyle w:val="ConsPlusNormal"/>
        <w:ind w:firstLine="540"/>
        <w:jc w:val="both"/>
      </w:pPr>
    </w:p>
    <w:p w14:paraId="0D5906C6" w14:textId="77777777" w:rsidR="00000000" w:rsidRDefault="008C44E1">
      <w:pPr>
        <w:pStyle w:val="ConsPlusNormal"/>
        <w:ind w:firstLine="540"/>
        <w:jc w:val="both"/>
      </w:pPr>
      <w:r>
        <w:t>1. Проведение в установленном порядке &lt;*&gt; работ по аттестации рабочих мест по условиям труда, оценке уровней профессиональных рисков.</w:t>
      </w:r>
    </w:p>
    <w:p w14:paraId="2B65828B" w14:textId="77777777" w:rsidR="00000000" w:rsidRDefault="008C44E1">
      <w:pPr>
        <w:pStyle w:val="ConsPlusNormal"/>
        <w:ind w:firstLine="540"/>
        <w:jc w:val="both"/>
      </w:pPr>
      <w:r>
        <w:t>--------------------------------</w:t>
      </w:r>
    </w:p>
    <w:p w14:paraId="704DD334" w14:textId="77777777" w:rsidR="00000000" w:rsidRDefault="008C44E1">
      <w:pPr>
        <w:pStyle w:val="ConsPlusNormal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проведения аттестации рабочих мест по условиям труда, утвержденный приказом </w:t>
      </w:r>
      <w:r>
        <w:lastRenderedPageBreak/>
        <w:t>Минздравсоцразвития России от 26 апреля 2011 г. N 342н (зарегистрировано Минюстом России 9 июня 2011 г. N 20963).</w:t>
      </w:r>
    </w:p>
    <w:p w14:paraId="74AC6162" w14:textId="77777777" w:rsidR="00000000" w:rsidRDefault="008C44E1">
      <w:pPr>
        <w:pStyle w:val="ConsPlusNormal"/>
        <w:ind w:firstLine="540"/>
        <w:jc w:val="both"/>
      </w:pPr>
    </w:p>
    <w:p w14:paraId="1420D13C" w14:textId="77777777" w:rsidR="00000000" w:rsidRDefault="008C44E1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</w:t>
      </w:r>
      <w:r>
        <w:t>е разработанных по результатам аттестации рабочих мест по условиям труда, и оценки уровней профессиональных рисков.</w:t>
      </w:r>
    </w:p>
    <w:p w14:paraId="4A079C2D" w14:textId="77777777" w:rsidR="00000000" w:rsidRDefault="008C44E1">
      <w:pPr>
        <w:pStyle w:val="ConsPlusNormal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</w:t>
      </w:r>
      <w:r>
        <w:t xml:space="preserve"> процессами, подъемными и транспортными устройствами.</w:t>
      </w:r>
    </w:p>
    <w:p w14:paraId="20FF38BA" w14:textId="77777777" w:rsidR="00000000" w:rsidRDefault="008C44E1">
      <w:pPr>
        <w:pStyle w:val="ConsPlusNormal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</w:t>
      </w:r>
      <w:r>
        <w:t xml:space="preserve"> опасных ситуаций при полном или частичном прекращении энергоснабжения и последующем его восстановлении.</w:t>
      </w:r>
    </w:p>
    <w:p w14:paraId="7A2FEAE5" w14:textId="77777777" w:rsidR="00000000" w:rsidRDefault="008C44E1">
      <w:pPr>
        <w:pStyle w:val="ConsPlusNormal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</w:t>
      </w:r>
      <w:r>
        <w:t>ксаторов, блокировок, герметизирующих и других элементов.</w:t>
      </w:r>
    </w:p>
    <w:p w14:paraId="1B533D4B" w14:textId="77777777" w:rsidR="00000000" w:rsidRDefault="008C44E1">
      <w:pPr>
        <w:pStyle w:val="ConsPlusNormal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14:paraId="63632183" w14:textId="77777777" w:rsidR="00000000" w:rsidRDefault="008C44E1">
      <w:pPr>
        <w:pStyle w:val="ConsPlusNormal"/>
        <w:ind w:firstLine="540"/>
        <w:jc w:val="both"/>
      </w:pPr>
      <w:r>
        <w:t>7. Нанесение на производственное оборудование, о</w:t>
      </w:r>
      <w:r>
        <w:t>рганы управления и контроля, элементы конструкций, коммуникаций и на другие объекты сигнальных цветов и знаков безопасности.</w:t>
      </w:r>
    </w:p>
    <w:p w14:paraId="6D09926D" w14:textId="77777777" w:rsidR="00000000" w:rsidRDefault="008C44E1">
      <w:pPr>
        <w:pStyle w:val="ConsPlusNormal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14:paraId="234358C2" w14:textId="77777777" w:rsidR="00000000" w:rsidRDefault="008C44E1">
      <w:pPr>
        <w:pStyle w:val="ConsPlusNormal"/>
        <w:ind w:firstLine="540"/>
        <w:jc w:val="both"/>
      </w:pPr>
      <w:r>
        <w:t xml:space="preserve">9. Внедрение и </w:t>
      </w:r>
      <w:r>
        <w:t>(или) модернизация технических устройств, обеспечивающих защиту работников от поражения электрическим током.</w:t>
      </w:r>
    </w:p>
    <w:p w14:paraId="69B0D960" w14:textId="77777777" w:rsidR="00000000" w:rsidRDefault="008C44E1">
      <w:pPr>
        <w:pStyle w:val="ConsPlusNormal"/>
        <w:ind w:firstLine="540"/>
        <w:jc w:val="both"/>
      </w:pPr>
      <w: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</w:t>
      </w:r>
      <w:r>
        <w:t>ты паровых, водяных, газовых, кислотных, щелочных, расплавных и других производственных коммуникаций, оборудования и сооружений.</w:t>
      </w:r>
    </w:p>
    <w:p w14:paraId="40901BFB" w14:textId="77777777" w:rsidR="00000000" w:rsidRDefault="008C44E1">
      <w:pPr>
        <w:pStyle w:val="ConsPlusNormal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</w:t>
      </w:r>
      <w:r>
        <w:t xml:space="preserve">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14:paraId="738E396F" w14:textId="77777777" w:rsidR="00000000" w:rsidRDefault="008C44E1">
      <w:pPr>
        <w:pStyle w:val="ConsPlusNormal"/>
        <w:ind w:firstLine="540"/>
        <w:jc w:val="both"/>
      </w:pPr>
      <w:r>
        <w:t>12. Механизация работ при складировании и транспортировании сырья, оптовой п</w:t>
      </w:r>
      <w:r>
        <w:t>родукции и отходов производства.</w:t>
      </w:r>
    </w:p>
    <w:p w14:paraId="323E3B94" w14:textId="77777777" w:rsidR="00000000" w:rsidRDefault="008C44E1">
      <w:pPr>
        <w:pStyle w:val="ConsPlusNormal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</w:t>
      </w:r>
      <w:r>
        <w:t>новок, осветительной арматуры, окон, фрамуг, световых фонарей.</w:t>
      </w:r>
    </w:p>
    <w:p w14:paraId="1880781B" w14:textId="77777777" w:rsidR="00000000" w:rsidRDefault="008C44E1">
      <w:pPr>
        <w:pStyle w:val="ConsPlusNormal"/>
        <w:ind w:firstLine="540"/>
        <w:jc w:val="both"/>
      </w:pPr>
      <w: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</w:t>
      </w:r>
      <w:r>
        <w:t>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14:paraId="138C6766" w14:textId="77777777" w:rsidR="00000000" w:rsidRDefault="008C44E1">
      <w:pPr>
        <w:pStyle w:val="ConsPlusNormal"/>
        <w:ind w:firstLine="540"/>
        <w:jc w:val="both"/>
      </w:pPr>
      <w:r>
        <w:t>15. Устройство новых и реконструкция имеющихся отопительных и вентиляционных систем в производственных и быт</w:t>
      </w:r>
      <w:r>
        <w:t>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</w:t>
      </w:r>
      <w:r>
        <w:t>ний.</w:t>
      </w:r>
    </w:p>
    <w:p w14:paraId="0C676164" w14:textId="77777777" w:rsidR="00000000" w:rsidRDefault="008C44E1">
      <w:pPr>
        <w:pStyle w:val="ConsPlusNormal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14:paraId="750FE8AE" w14:textId="77777777" w:rsidR="00000000" w:rsidRDefault="008C44E1">
      <w:pPr>
        <w:pStyle w:val="ConsPlusNormal"/>
        <w:ind w:firstLine="540"/>
        <w:jc w:val="both"/>
      </w:pPr>
      <w:r>
        <w:t>17. Устройство новых и (или) реконструкция имеющихся мест организованного отдыха,</w:t>
      </w:r>
      <w:r>
        <w:t xml:space="preserve">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14:paraId="7E5E539E" w14:textId="77777777" w:rsidR="00000000" w:rsidRDefault="008C44E1">
      <w:pPr>
        <w:pStyle w:val="ConsPlusNormal"/>
        <w:ind w:firstLine="540"/>
        <w:jc w:val="both"/>
      </w:pPr>
      <w:r>
        <w:t>18. Приобретен</w:t>
      </w:r>
      <w:r>
        <w:t>ие и монтаж установок (автоматов) для обеспечения работников питьевой водой.</w:t>
      </w:r>
    </w:p>
    <w:p w14:paraId="03BAD0B5" w14:textId="77777777" w:rsidR="00000000" w:rsidRDefault="008C44E1">
      <w:pPr>
        <w:pStyle w:val="ConsPlusNormal"/>
        <w:ind w:firstLine="540"/>
        <w:jc w:val="both"/>
      </w:pPr>
      <w:r>
        <w:t xml:space="preserve">19. Обеспечение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&lt;*&gt; работников, з</w:t>
      </w:r>
      <w:r>
        <w:t>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</w:t>
      </w:r>
      <w:r>
        <w:t>ывающими и обезвреживающими средствами.</w:t>
      </w:r>
    </w:p>
    <w:p w14:paraId="30E5706B" w14:textId="77777777" w:rsidR="00000000" w:rsidRDefault="008C44E1">
      <w:pPr>
        <w:pStyle w:val="ConsPlusNormal"/>
        <w:ind w:firstLine="540"/>
        <w:jc w:val="both"/>
      </w:pPr>
      <w:r>
        <w:t>--------------------------------</w:t>
      </w:r>
    </w:p>
    <w:p w14:paraId="6D168957" w14:textId="77777777" w:rsidR="00000000" w:rsidRDefault="008C44E1">
      <w:pPr>
        <w:pStyle w:val="ConsPlusNormal"/>
        <w:ind w:firstLine="540"/>
        <w:jc w:val="both"/>
      </w:pPr>
      <w:r>
        <w:lastRenderedPageBreak/>
        <w:t xml:space="preserve">&lt;*&gt; </w:t>
      </w:r>
      <w:hyperlink r:id="rId17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</w:t>
      </w:r>
      <w:r>
        <w:t>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приказом Минздра</w:t>
      </w:r>
      <w:r>
        <w:t>всоцразвития России от 27 января 2010 г. N 28н (зарегистрировано Минюстом России 1 марта 2010 г. N 16530).</w:t>
      </w:r>
    </w:p>
    <w:p w14:paraId="149FD1F5" w14:textId="77777777" w:rsidR="00000000" w:rsidRDefault="008C44E1">
      <w:pPr>
        <w:pStyle w:val="ConsPlusNormal"/>
        <w:ind w:firstLine="540"/>
        <w:jc w:val="both"/>
      </w:pPr>
    </w:p>
    <w:p w14:paraId="52466783" w14:textId="77777777" w:rsidR="00000000" w:rsidRDefault="008C44E1">
      <w:pPr>
        <w:pStyle w:val="ConsPlusNormal"/>
        <w:ind w:firstLine="540"/>
        <w:jc w:val="both"/>
      </w:pPr>
      <w:r>
        <w:t>20. Обеспечение хранения средств индивидуальной защиты (далее - СИЗ), а также ухода за ними (своевременная химчистка, стирка, дегазация, дезактиваци</w:t>
      </w:r>
      <w:r>
        <w:t>я, дезинфекция, обезвреживание, обеспыливание, сушка), проведение ремонта и замена СИЗ.</w:t>
      </w:r>
    </w:p>
    <w:p w14:paraId="71FDFFAD" w14:textId="77777777" w:rsidR="00000000" w:rsidRDefault="008C44E1">
      <w:pPr>
        <w:pStyle w:val="ConsPlusNormal"/>
        <w:ind w:firstLine="540"/>
        <w:jc w:val="both"/>
      </w:pPr>
      <w:r>
        <w:t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</w:t>
      </w:r>
      <w:r>
        <w:t>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14:paraId="3846900D" w14:textId="77777777" w:rsidR="00000000" w:rsidRDefault="008C44E1">
      <w:pPr>
        <w:pStyle w:val="ConsPlusNormal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14:paraId="06111479" w14:textId="77777777" w:rsidR="00000000" w:rsidRDefault="008C44E1">
      <w:pPr>
        <w:pStyle w:val="ConsPlusNormal"/>
        <w:ind w:firstLine="540"/>
        <w:jc w:val="both"/>
      </w:pPr>
      <w:r>
        <w:t>--------------------------------</w:t>
      </w:r>
    </w:p>
    <w:p w14:paraId="584B1FF3" w14:textId="77777777" w:rsidR="00000000" w:rsidRDefault="008C44E1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Постано</w:t>
        </w:r>
        <w:r>
          <w:rPr>
            <w:color w:val="0000FF"/>
          </w:rPr>
          <w:t>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 N 4209).</w:t>
      </w:r>
    </w:p>
    <w:p w14:paraId="55159DBE" w14:textId="77777777" w:rsidR="00000000" w:rsidRDefault="008C44E1">
      <w:pPr>
        <w:pStyle w:val="ConsPlusNormal"/>
        <w:ind w:firstLine="540"/>
        <w:jc w:val="both"/>
      </w:pPr>
    </w:p>
    <w:p w14:paraId="39517484" w14:textId="77777777" w:rsidR="00000000" w:rsidRDefault="008C44E1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14:paraId="04EFB46A" w14:textId="77777777" w:rsidR="00000000" w:rsidRDefault="008C44E1">
      <w:pPr>
        <w:pStyle w:val="ConsPlusNormal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14:paraId="7AE8EC6B" w14:textId="77777777" w:rsidR="00000000" w:rsidRDefault="008C44E1">
      <w:pPr>
        <w:pStyle w:val="ConsPlusNormal"/>
        <w:ind w:firstLine="540"/>
        <w:jc w:val="both"/>
      </w:pPr>
      <w:r>
        <w:t>25. Проведение в установленном порядке &lt;*&gt; обязательных предварительных и периодичес</w:t>
      </w:r>
      <w:r>
        <w:t>ких медицинских осмотров (обследований).</w:t>
      </w:r>
    </w:p>
    <w:p w14:paraId="54C2C1A0" w14:textId="77777777" w:rsidR="00000000" w:rsidRDefault="008C44E1">
      <w:pPr>
        <w:pStyle w:val="ConsPlusNormal"/>
        <w:ind w:firstLine="540"/>
        <w:jc w:val="both"/>
      </w:pPr>
      <w:r>
        <w:t>--------------------------------</w:t>
      </w:r>
    </w:p>
    <w:p w14:paraId="4E8B0199" w14:textId="77777777" w:rsidR="00000000" w:rsidRDefault="008C44E1">
      <w:pPr>
        <w:pStyle w:val="ConsPlusNormal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</w:t>
      </w:r>
      <w:r>
        <w:t>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</w:t>
      </w:r>
      <w:r>
        <w:t>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 N 22111).</w:t>
      </w:r>
    </w:p>
    <w:p w14:paraId="45C928B1" w14:textId="77777777" w:rsidR="00000000" w:rsidRDefault="008C44E1">
      <w:pPr>
        <w:pStyle w:val="ConsPlusNormal"/>
        <w:ind w:firstLine="540"/>
        <w:jc w:val="both"/>
      </w:pPr>
    </w:p>
    <w:p w14:paraId="512AED89" w14:textId="77777777" w:rsidR="00000000" w:rsidRDefault="008C44E1">
      <w:pPr>
        <w:pStyle w:val="ConsPlusNormal"/>
        <w:ind w:firstLine="540"/>
        <w:jc w:val="both"/>
      </w:pPr>
      <w:r>
        <w:t>26. Оборудование по установленным нормам помещения для оказа</w:t>
      </w:r>
      <w:r>
        <w:t>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14:paraId="76E7756F" w14:textId="77777777" w:rsidR="00000000" w:rsidRDefault="008C44E1">
      <w:pPr>
        <w:pStyle w:val="ConsPlusNormal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</w:t>
      </w:r>
      <w:r>
        <w:t>ения безопасности работников.</w:t>
      </w:r>
    </w:p>
    <w:p w14:paraId="28912D45" w14:textId="77777777" w:rsidR="00000000" w:rsidRDefault="008C44E1">
      <w:pPr>
        <w:pStyle w:val="ConsPlusNormal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0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>.</w:t>
      </w:r>
    </w:p>
    <w:p w14:paraId="648272FA" w14:textId="77777777" w:rsidR="00000000" w:rsidRDefault="008C44E1">
      <w:pPr>
        <w:pStyle w:val="ConsPlusNormal"/>
        <w:ind w:firstLine="540"/>
        <w:jc w:val="both"/>
      </w:pPr>
      <w:r>
        <w:t>29. Издание (тиражирование) инструкций по охране труда.</w:t>
      </w:r>
    </w:p>
    <w:p w14:paraId="7B81C286" w14:textId="77777777" w:rsidR="00000000" w:rsidRDefault="008C44E1">
      <w:pPr>
        <w:pStyle w:val="ConsPlusNormal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14:paraId="3C10897D" w14:textId="77777777" w:rsidR="00000000" w:rsidRDefault="008C44E1">
      <w:pPr>
        <w:pStyle w:val="ConsPlusNormal"/>
        <w:ind w:firstLine="540"/>
        <w:jc w:val="both"/>
      </w:pPr>
      <w:r>
        <w:t>31. Проектирование и обустройство учебно-тренировочных</w:t>
      </w:r>
      <w:r>
        <w:t xml:space="preserve">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14:paraId="61774F28" w14:textId="77777777" w:rsidR="00000000" w:rsidRDefault="008C44E1">
      <w:pPr>
        <w:pStyle w:val="ConsPlusNormal"/>
        <w:ind w:firstLine="540"/>
        <w:jc w:val="both"/>
      </w:pPr>
    </w:p>
    <w:p w14:paraId="3924AE10" w14:textId="77777777" w:rsidR="00000000" w:rsidRDefault="008C44E1">
      <w:pPr>
        <w:pStyle w:val="ConsPlusNormal"/>
        <w:ind w:firstLine="540"/>
        <w:jc w:val="both"/>
      </w:pPr>
    </w:p>
    <w:p w14:paraId="4F36714E" w14:textId="77777777" w:rsidR="00000000" w:rsidRDefault="008C44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BC89" w14:textId="77777777" w:rsidR="00000000" w:rsidRDefault="008C44E1">
      <w:pPr>
        <w:spacing w:after="0" w:line="240" w:lineRule="auto"/>
      </w:pPr>
      <w:r>
        <w:separator/>
      </w:r>
    </w:p>
  </w:endnote>
  <w:endnote w:type="continuationSeparator" w:id="0">
    <w:p w14:paraId="1C917D91" w14:textId="77777777" w:rsidR="00000000" w:rsidRDefault="008C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13CE" w14:textId="77777777" w:rsidR="00000000" w:rsidRDefault="008C44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62A747C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98A992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ADFED6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162571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3A56" w14:textId="77777777" w:rsidR="00000000" w:rsidRDefault="008C44E1">
      <w:pPr>
        <w:spacing w:after="0" w:line="240" w:lineRule="auto"/>
      </w:pPr>
      <w:r>
        <w:separator/>
      </w:r>
    </w:p>
  </w:footnote>
  <w:footnote w:type="continuationSeparator" w:id="0">
    <w:p w14:paraId="6512A181" w14:textId="77777777" w:rsidR="00000000" w:rsidRDefault="008C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 w14:paraId="2A13D2F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4F839B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01.03.2012 N 181н</w:t>
          </w:r>
          <w:r>
            <w:rPr>
              <w:rFonts w:ascii="Tahoma" w:hAnsi="Tahoma" w:cs="Tahoma"/>
              <w:sz w:val="16"/>
              <w:szCs w:val="16"/>
            </w:rPr>
    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789364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DBB6B79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16DC73" w14:textId="77777777" w:rsidR="00000000" w:rsidRDefault="008C44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</w:t>
          </w:r>
          <w:r>
            <w:rPr>
              <w:rFonts w:ascii="Tahoma" w:hAnsi="Tahoma" w:cs="Tahoma"/>
              <w:sz w:val="16"/>
              <w:szCs w:val="16"/>
            </w:rPr>
            <w:t>13</w:t>
          </w:r>
        </w:p>
      </w:tc>
    </w:tr>
  </w:tbl>
  <w:p w14:paraId="55900CA4" w14:textId="77777777" w:rsidR="00000000" w:rsidRDefault="008C44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1241C60C" w14:textId="77777777" w:rsidR="00000000" w:rsidRDefault="008C44E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44E1"/>
    <w:rsid w:val="008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0F11A"/>
  <w14:defaultImageDpi w14:val="0"/>
  <w15:docId w15:val="{D21C5E29-17C4-4A15-B35A-01F8D8FA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536F02F2C12B03C8887CB4EA26B9E7AEAC3276D79776DC575CA4F42FCEBBE47FC9FFB6C9842d7IDG" TargetMode="External"/><Relationship Id="rId18" Type="http://schemas.openxmlformats.org/officeDocument/2006/relationships/hyperlink" Target="consultantplus://offline/ref=8536F02F2C12B03C8887CB4EA26B9E7AEFC02F6D7F7D30CF7D934340dFIB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536F02F2C12B03C8887CB4EA26B9E7AEAC3276079716DC575CA4F42FCEBBE47FC9FFB6C9F437C9Fd5I1G" TargetMode="External"/><Relationship Id="rId17" Type="http://schemas.openxmlformats.org/officeDocument/2006/relationships/hyperlink" Target="consultantplus://offline/ref=8536F02F2C12B03C8887CB4EA26B9E7AE2C82764787D30CF7D934340FBE4E150FBD6F76D9F437Dd9I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36F02F2C12B03C8887CB4EA26B9E7AEAC3276D79776DC575CA4F42FCEBBE47FC9FFB649Ed4I1G" TargetMode="External"/><Relationship Id="rId20" Type="http://schemas.openxmlformats.org/officeDocument/2006/relationships/hyperlink" Target="consultantplus://offline/ref=8536F02F2C12B03C8887CB4EA26B9E7AEAC3246D79756DC575CA4F42FCEBBE47FC9FFB6C9F437E9Cd5IA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36F02F2C12B03C8887CB4EA26B9E7AEAC3276079716DC575CA4F42FCEBBE47FC9FFB6C9F437C9Cd5I0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536F02F2C12B03C8887CB4EA26B9E7AEAC1256C7F716DC575CA4F42FCEBBE47FC9FFB6C9F437C9Dd5I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36F02F2C12B03C8887CB4EA26B9E7AEAC3276C71726DC575CA4F42FCEBBE47FC9FFB6C9F437C9Dd5I9G" TargetMode="External"/><Relationship Id="rId19" Type="http://schemas.openxmlformats.org/officeDocument/2006/relationships/hyperlink" Target="consultantplus://offline/ref=8536F02F2C12B03C8887CB4EA26B9E7AEAC2266C78746DC575CA4F42FCdEI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36F02F2C12B03C8887CB4EA26B9E7AEAC22F6371746DC575CA4F42FCdEIBG" TargetMode="External"/><Relationship Id="rId14" Type="http://schemas.openxmlformats.org/officeDocument/2006/relationships/hyperlink" Target="consultantplus://offline/ref=8536F02F2C12B03C8887CB4EA26B9E7AEAC22F6371746DC575CA4F42FCEBBE47FC9FFB6C97d4I2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9813</Characters>
  <Application>Microsoft Office Word</Application>
  <DocSecurity>2</DocSecurity>
  <Lines>81</Lines>
  <Paragraphs>23</Paragraphs>
  <ScaleCrop>false</ScaleCrop>
  <Company>ConsultantPlus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01.03.2012 N 181н"Об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рисков"(Зарегистрировано в Минюсте РФ 19.03.2012 N 23</dc:title>
  <dc:subject>		skip</dc:subject>
  <dc:creator>		skip</dc:creator>
  <cp:keywords/>
  <dc:description/>
  <cp:lastModifiedBy>Alexander Ardashev</cp:lastModifiedBy>
  <cp:revision>2</cp:revision>
  <dcterms:created xsi:type="dcterms:W3CDTF">2019-12-09T07:34:00Z</dcterms:created>
  <dcterms:modified xsi:type="dcterms:W3CDTF">2019-12-09T07:34:00Z</dcterms:modified>
</cp:coreProperties>
</file>